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6D2CC" w14:textId="77777777" w:rsidR="00EB3145" w:rsidRDefault="00EB3145">
      <w:pPr>
        <w:rPr>
          <w:sz w:val="28"/>
          <w:szCs w:val="28"/>
        </w:rPr>
      </w:pPr>
    </w:p>
    <w:p w14:paraId="49B1D98A" w14:textId="02E8DBE6" w:rsidR="00EB3145" w:rsidRDefault="00AF2CA4">
      <w:pPr>
        <w:rPr>
          <w:sz w:val="28"/>
          <w:szCs w:val="28"/>
        </w:rPr>
      </w:pPr>
      <w:r>
        <w:rPr>
          <w:sz w:val="28"/>
          <w:szCs w:val="28"/>
        </w:rPr>
        <w:t>OHJEISTUS VASTUUJOJO</w:t>
      </w:r>
    </w:p>
    <w:p w14:paraId="46F35FAB" w14:textId="77777777" w:rsidR="00EB3145" w:rsidRDefault="00EB3145">
      <w:pPr>
        <w:rPr>
          <w:sz w:val="28"/>
          <w:szCs w:val="28"/>
        </w:rPr>
      </w:pPr>
    </w:p>
    <w:p w14:paraId="01AA097A" w14:textId="2E4BC1DB" w:rsidR="00EB3145" w:rsidRDefault="00AF2CA4" w:rsidP="009963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077" w:hanging="357"/>
        <w:rPr>
          <w:color w:val="000000"/>
        </w:rPr>
      </w:pPr>
      <w:r>
        <w:rPr>
          <w:color w:val="000000"/>
        </w:rPr>
        <w:t xml:space="preserve">Tule </w:t>
      </w:r>
      <w:r w:rsidRPr="00B630C3">
        <w:t>paikalle</w:t>
      </w:r>
      <w:r w:rsidR="00B630C3">
        <w:t xml:space="preserve"> vähintään</w:t>
      </w:r>
      <w:r w:rsidRPr="00B630C3">
        <w:t xml:space="preserve"> </w:t>
      </w:r>
      <w:proofErr w:type="gramStart"/>
      <w:r w:rsidRPr="00B630C3">
        <w:t>2,5h</w:t>
      </w:r>
      <w:proofErr w:type="gramEnd"/>
      <w:r w:rsidRPr="00B630C3">
        <w:t xml:space="preserve"> ennen pelin alkua</w:t>
      </w:r>
    </w:p>
    <w:p w14:paraId="70B37C29" w14:textId="77777777" w:rsidR="00F807F0" w:rsidRDefault="004A6079" w:rsidP="00F807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077" w:hanging="357"/>
        <w:rPr>
          <w:color w:val="000000"/>
        </w:rPr>
      </w:pPr>
      <w:r>
        <w:rPr>
          <w:color w:val="000000"/>
        </w:rPr>
        <w:t>Laita nimesi talkoolaisten listaan</w:t>
      </w:r>
      <w:r w:rsidR="00AF2CA4">
        <w:rPr>
          <w:color w:val="000000"/>
        </w:rPr>
        <w:t xml:space="preserve"> ja huolehdi, että jokaisen talkoolaisen nimet ovat listassa, muut talkoolaiset tulevat 1,5 ennen peliä</w:t>
      </w:r>
    </w:p>
    <w:p w14:paraId="59A9B9CE" w14:textId="28A22D60" w:rsidR="00EB3145" w:rsidRPr="00F807F0" w:rsidRDefault="00AF2CA4" w:rsidP="00F807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077" w:hanging="357"/>
        <w:rPr>
          <w:color w:val="000000"/>
        </w:rPr>
      </w:pPr>
      <w:r w:rsidRPr="00F807F0">
        <w:rPr>
          <w:color w:val="000000"/>
        </w:rPr>
        <w:t>Pakkaa valkoisiin laatikoihin kioskien tarvikkee</w:t>
      </w:r>
      <w:r w:rsidR="0075286E" w:rsidRPr="00F807F0">
        <w:rPr>
          <w:color w:val="000000"/>
        </w:rPr>
        <w:t>t kunkin kioskin mukaan.</w:t>
      </w:r>
      <w:r w:rsidR="00B149F8" w:rsidRPr="00F807F0">
        <w:rPr>
          <w:color w:val="000000"/>
        </w:rPr>
        <w:t xml:space="preserve"> Joitakin tavaroita saattaa olla kioskeissa jo valmiina. </w:t>
      </w:r>
    </w:p>
    <w:p w14:paraId="6488C512" w14:textId="3B65A100" w:rsidR="00AF2CA4" w:rsidRDefault="00AF2CA4" w:rsidP="00AF2CA4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077"/>
        <w:rPr>
          <w:color w:val="000000"/>
        </w:rPr>
      </w:pPr>
      <w:r>
        <w:rPr>
          <w:color w:val="000000"/>
        </w:rPr>
        <w:t>Kioskit ovat aurinkokatsomo kahvi, aurinkokatsomo makkara</w:t>
      </w:r>
      <w:r w:rsidR="00A52D8C">
        <w:rPr>
          <w:color w:val="000000"/>
        </w:rPr>
        <w:t>, pääkatsomo</w:t>
      </w:r>
      <w:r>
        <w:rPr>
          <w:color w:val="000000"/>
        </w:rPr>
        <w:t>n</w:t>
      </w:r>
      <w:r w:rsidR="00A52D8C">
        <w:rPr>
          <w:color w:val="000000"/>
        </w:rPr>
        <w:t xml:space="preserve"> </w:t>
      </w:r>
      <w:r>
        <w:rPr>
          <w:color w:val="000000"/>
        </w:rPr>
        <w:t>takana kahvi/makkara ja avokatsomo kahvi/makkara olutmyynnin vieressä</w:t>
      </w:r>
    </w:p>
    <w:p w14:paraId="76C42663" w14:textId="77777777" w:rsidR="00F807F0" w:rsidRDefault="00F807F0" w:rsidP="00F807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color w:val="000000"/>
        </w:rPr>
      </w:pPr>
      <w:r>
        <w:rPr>
          <w:color w:val="000000"/>
        </w:rPr>
        <w:t xml:space="preserve">Ohjeista talkoolaiset omiin kioskeihin ja lipunmyyntiin, sekä opasta </w:t>
      </w:r>
      <w:proofErr w:type="spellStart"/>
      <w:r>
        <w:rPr>
          <w:color w:val="000000"/>
        </w:rPr>
        <w:t>Izettlen</w:t>
      </w:r>
      <w:proofErr w:type="spellEnd"/>
      <w:r>
        <w:rPr>
          <w:color w:val="000000"/>
        </w:rPr>
        <w:t xml:space="preserve"> käytössä</w:t>
      </w:r>
    </w:p>
    <w:p w14:paraId="11762B1C" w14:textId="5BF068F9" w:rsidR="00F807F0" w:rsidRPr="00DC1E39" w:rsidRDefault="00AA40D8" w:rsidP="00DC1E3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color w:val="000000"/>
        </w:rPr>
      </w:pPr>
      <w:r>
        <w:rPr>
          <w:color w:val="000000"/>
        </w:rPr>
        <w:t xml:space="preserve">Ohjeista talkoolaisia hakemaan tavaraa tarvittaessa lisää toimistolta ja pyydä kiinnittämään huomiota hävikkiin. </w:t>
      </w:r>
      <w:r w:rsidR="00B21FCE">
        <w:rPr>
          <w:color w:val="000000"/>
        </w:rPr>
        <w:t>Ohjeista tuomaan tavarat kioskeista takaisin toimistolle. (limut ja vissyt voi jäädä jääkaappeihin. Aurinko makkara siirtää limut aurinko kahvin jääkaappiin)</w:t>
      </w:r>
    </w:p>
    <w:p w14:paraId="58175188" w14:textId="77777777" w:rsidR="00B418DA" w:rsidRDefault="00B418DA" w:rsidP="00AF2CA4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077"/>
        <w:rPr>
          <w:color w:val="000000"/>
        </w:rPr>
      </w:pPr>
    </w:p>
    <w:p w14:paraId="24E60984" w14:textId="28BC3A5A" w:rsidR="000A5138" w:rsidRPr="00DC1E39" w:rsidRDefault="00A52D8C" w:rsidP="00AF2CA4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077"/>
        <w:rPr>
          <w:b/>
          <w:bCs/>
          <w:color w:val="000000"/>
        </w:rPr>
      </w:pPr>
      <w:r w:rsidRPr="00DC1E39">
        <w:rPr>
          <w:b/>
          <w:bCs/>
          <w:color w:val="000000"/>
        </w:rPr>
        <w:t>Makkarakioski tarvikkeet:</w:t>
      </w:r>
      <w:r w:rsidR="00484A01" w:rsidRPr="00DC1E39">
        <w:rPr>
          <w:b/>
          <w:bCs/>
          <w:color w:val="000000"/>
        </w:rPr>
        <w:t xml:space="preserve"> </w:t>
      </w:r>
    </w:p>
    <w:p w14:paraId="44DE5989" w14:textId="57876363" w:rsidR="00A52D8C" w:rsidRDefault="000A5138" w:rsidP="000A5138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077" w:firstLine="363"/>
        <w:rPr>
          <w:color w:val="000000"/>
        </w:rPr>
      </w:pPr>
      <w:r>
        <w:rPr>
          <w:color w:val="000000"/>
        </w:rPr>
        <w:t>- makkarataskut</w:t>
      </w:r>
      <w:r w:rsidR="00C6637E">
        <w:rPr>
          <w:color w:val="000000"/>
        </w:rPr>
        <w:t xml:space="preserve"> ja muut paperit (oranssia + valkoista</w:t>
      </w:r>
      <w:r w:rsidR="004D14DD">
        <w:rPr>
          <w:color w:val="000000"/>
        </w:rPr>
        <w:t xml:space="preserve"> + teline</w:t>
      </w:r>
      <w:r w:rsidR="00C6637E">
        <w:rPr>
          <w:color w:val="000000"/>
        </w:rPr>
        <w:t>)</w:t>
      </w:r>
    </w:p>
    <w:p w14:paraId="4ECF7237" w14:textId="6DC8FAF3" w:rsidR="000A5138" w:rsidRDefault="000A5138" w:rsidP="000A5138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077" w:firstLine="363"/>
        <w:rPr>
          <w:color w:val="000000"/>
        </w:rPr>
      </w:pPr>
      <w:r>
        <w:rPr>
          <w:color w:val="000000"/>
        </w:rPr>
        <w:t>- grillipihdit, sytkäri, teippiä, kynä</w:t>
      </w:r>
      <w:r w:rsidR="00FD008D">
        <w:rPr>
          <w:color w:val="000000"/>
        </w:rPr>
        <w:t>, jätesäkki</w:t>
      </w:r>
      <w:r w:rsidR="009857E4">
        <w:rPr>
          <w:color w:val="000000"/>
        </w:rPr>
        <w:t>, hinnastot</w:t>
      </w:r>
    </w:p>
    <w:p w14:paraId="60821674" w14:textId="33D5151F" w:rsidR="000A5138" w:rsidRDefault="000A5138" w:rsidP="000A5138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077" w:firstLine="363"/>
        <w:rPr>
          <w:color w:val="000000"/>
        </w:rPr>
      </w:pPr>
      <w:r>
        <w:rPr>
          <w:color w:val="000000"/>
        </w:rPr>
        <w:t xml:space="preserve">- </w:t>
      </w:r>
      <w:r w:rsidR="00C6637E">
        <w:rPr>
          <w:color w:val="000000"/>
        </w:rPr>
        <w:t xml:space="preserve">pillimehut ja muut </w:t>
      </w:r>
      <w:r w:rsidR="00FD008D">
        <w:rPr>
          <w:color w:val="000000"/>
        </w:rPr>
        <w:t>juomat,</w:t>
      </w:r>
      <w:r w:rsidR="00C6637E">
        <w:rPr>
          <w:color w:val="000000"/>
        </w:rPr>
        <w:t xml:space="preserve"> jos niitä ei jo kioskiin ole viety</w:t>
      </w:r>
    </w:p>
    <w:p w14:paraId="61DC420C" w14:textId="0A23B083" w:rsidR="00C6637E" w:rsidRDefault="00C6637E" w:rsidP="000A5138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077" w:firstLine="363"/>
        <w:rPr>
          <w:color w:val="000000"/>
        </w:rPr>
      </w:pPr>
      <w:r>
        <w:rPr>
          <w:color w:val="000000"/>
        </w:rPr>
        <w:t xml:space="preserve">- </w:t>
      </w:r>
      <w:r w:rsidR="00FD008D">
        <w:rPr>
          <w:color w:val="000000"/>
        </w:rPr>
        <w:t>makkarat (jos ei jo ole kioskissa)</w:t>
      </w:r>
    </w:p>
    <w:p w14:paraId="5FAF6260" w14:textId="03BA9A64" w:rsidR="00FD008D" w:rsidRDefault="00FD008D" w:rsidP="000A5138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077" w:firstLine="363"/>
        <w:rPr>
          <w:color w:val="000000"/>
        </w:rPr>
      </w:pPr>
      <w:r>
        <w:rPr>
          <w:color w:val="000000"/>
        </w:rPr>
        <w:t xml:space="preserve">- </w:t>
      </w:r>
      <w:r w:rsidR="00EB668E">
        <w:rPr>
          <w:color w:val="000000"/>
        </w:rPr>
        <w:t>sinappi, ketsuppi</w:t>
      </w:r>
    </w:p>
    <w:p w14:paraId="4FDFA955" w14:textId="526FF98B" w:rsidR="000A5138" w:rsidRDefault="000A5138" w:rsidP="00AF2CA4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077"/>
        <w:rPr>
          <w:color w:val="000000"/>
        </w:rPr>
      </w:pPr>
      <w:r>
        <w:rPr>
          <w:color w:val="000000"/>
        </w:rPr>
        <w:tab/>
      </w:r>
    </w:p>
    <w:p w14:paraId="6AAE3249" w14:textId="6FA78FCF" w:rsidR="00484A01" w:rsidRPr="00DC1E39" w:rsidRDefault="00484A01" w:rsidP="00AF2CA4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077"/>
        <w:rPr>
          <w:b/>
          <w:bCs/>
          <w:color w:val="000000"/>
        </w:rPr>
      </w:pPr>
      <w:r w:rsidRPr="00DC1E39">
        <w:rPr>
          <w:b/>
          <w:bCs/>
          <w:color w:val="000000"/>
        </w:rPr>
        <w:t>Kahvi/makkarakioski tarvikkeet:</w:t>
      </w:r>
      <w:r w:rsidR="00E55991" w:rsidRPr="00DC1E39">
        <w:rPr>
          <w:b/>
          <w:bCs/>
          <w:color w:val="000000"/>
        </w:rPr>
        <w:t xml:space="preserve"> makkarakioskin lisäksi seuraavat.</w:t>
      </w:r>
      <w:r w:rsidR="00DC1E39">
        <w:rPr>
          <w:b/>
          <w:bCs/>
          <w:color w:val="000000"/>
        </w:rPr>
        <w:t xml:space="preserve"> (Pelkkään kahvi kioskiin aurinkopuolelle vain nämä!)</w:t>
      </w:r>
    </w:p>
    <w:p w14:paraId="681F2F9B" w14:textId="395BB61B" w:rsidR="009857E4" w:rsidRDefault="009857E4" w:rsidP="009857E4">
      <w:pPr>
        <w:pStyle w:val="Luettelokappale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color w:val="000000"/>
        </w:rPr>
      </w:pPr>
      <w:r>
        <w:rPr>
          <w:color w:val="000000"/>
        </w:rPr>
        <w:t>Kahvikupit, lusikat, paperit</w:t>
      </w:r>
      <w:r w:rsidR="00AA40D8">
        <w:rPr>
          <w:color w:val="000000"/>
        </w:rPr>
        <w:t>, sokerit, maidot</w:t>
      </w:r>
    </w:p>
    <w:p w14:paraId="18E36D4D" w14:textId="2831CC12" w:rsidR="00724B55" w:rsidRDefault="00EB40E2" w:rsidP="00DC1E39">
      <w:pPr>
        <w:pStyle w:val="Luettelokappale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color w:val="000000"/>
        </w:rPr>
      </w:pPr>
      <w:r>
        <w:rPr>
          <w:color w:val="000000"/>
        </w:rPr>
        <w:t>Jäätelöt,</w:t>
      </w:r>
      <w:r w:rsidR="00DC1E39">
        <w:rPr>
          <w:color w:val="000000"/>
        </w:rPr>
        <w:t xml:space="preserve"> karkit,</w:t>
      </w:r>
      <w:r>
        <w:rPr>
          <w:color w:val="000000"/>
        </w:rPr>
        <w:t xml:space="preserve"> munkit/pullat. Pullalle ottimet ja mahdollisesti tarjotin tms. </w:t>
      </w:r>
    </w:p>
    <w:p w14:paraId="40CC1620" w14:textId="3939B4C2" w:rsidR="00DC1E39" w:rsidRDefault="00BA1551" w:rsidP="00DC1E39">
      <w:pPr>
        <w:pStyle w:val="Luettelokappale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color w:val="000000"/>
        </w:rPr>
      </w:pPr>
      <w:r>
        <w:rPr>
          <w:color w:val="000000"/>
        </w:rPr>
        <w:t>Kahvitermos (Aurinko puolella keitetään itse kahvit</w:t>
      </w:r>
      <w:r w:rsidR="002F0183">
        <w:rPr>
          <w:color w:val="000000"/>
        </w:rPr>
        <w:t xml:space="preserve"> sinne. termari, kahvi, suodatinpussit sekä vesikanisteri</w:t>
      </w:r>
      <w:r>
        <w:rPr>
          <w:color w:val="000000"/>
        </w:rPr>
        <w:t>)</w:t>
      </w:r>
    </w:p>
    <w:p w14:paraId="06F58072" w14:textId="7DF04548" w:rsidR="002F0183" w:rsidRDefault="002F0183" w:rsidP="00DC1E39">
      <w:pPr>
        <w:pStyle w:val="Luettelokappale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color w:val="000000"/>
        </w:rPr>
      </w:pPr>
      <w:r>
        <w:rPr>
          <w:color w:val="000000"/>
        </w:rPr>
        <w:t>Teepussit, kaakao</w:t>
      </w:r>
    </w:p>
    <w:p w14:paraId="7B2C0DB7" w14:textId="77777777" w:rsidR="00FE6FD8" w:rsidRPr="00FE6FD8" w:rsidRDefault="00FE6FD8" w:rsidP="00FE6FD8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437"/>
        <w:rPr>
          <w:color w:val="000000"/>
        </w:rPr>
      </w:pPr>
    </w:p>
    <w:p w14:paraId="374FCCD4" w14:textId="77777777" w:rsidR="002F0183" w:rsidRPr="00DC1E39" w:rsidRDefault="002F0183" w:rsidP="002F0183">
      <w:pPr>
        <w:pStyle w:val="Luettelokappale"/>
        <w:pBdr>
          <w:top w:val="nil"/>
          <w:left w:val="nil"/>
          <w:bottom w:val="nil"/>
          <w:right w:val="nil"/>
          <w:between w:val="nil"/>
        </w:pBdr>
        <w:spacing w:line="300" w:lineRule="auto"/>
        <w:ind w:left="1797"/>
        <w:rPr>
          <w:color w:val="000000"/>
        </w:rPr>
      </w:pPr>
    </w:p>
    <w:p w14:paraId="7FC92AB2" w14:textId="0C4443BE" w:rsidR="00AF2CA4" w:rsidRDefault="00AF2CA4" w:rsidP="009963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077" w:hanging="357"/>
        <w:rPr>
          <w:color w:val="000000"/>
        </w:rPr>
      </w:pPr>
      <w:r>
        <w:rPr>
          <w:color w:val="000000"/>
        </w:rPr>
        <w:t>Keitä kahvi</w:t>
      </w:r>
    </w:p>
    <w:p w14:paraId="31E793D6" w14:textId="0A573207" w:rsidR="00AF2CA4" w:rsidRDefault="00AF2CA4" w:rsidP="00AF2CA4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077"/>
        <w:rPr>
          <w:color w:val="000000"/>
        </w:rPr>
      </w:pPr>
      <w:r>
        <w:rPr>
          <w:color w:val="000000"/>
        </w:rPr>
        <w:t>ison keittimen ohjeet:</w:t>
      </w:r>
      <w:r w:rsidR="000A56C1">
        <w:rPr>
          <w:color w:val="000000"/>
        </w:rPr>
        <w:t xml:space="preserve"> Vesihana päälle, keittimen sähköjohto seinään. Keittimeen virta päälle. Veden lämmitys alkaa. </w:t>
      </w:r>
      <w:r w:rsidR="005F4ED9">
        <w:rPr>
          <w:color w:val="000000"/>
        </w:rPr>
        <w:t xml:space="preserve">Kun vesi on lämmennyt isoon suodattimeen suodatinpussi ja mitan mukaan kahvipuruja. Suodatin paikalleen ja keitin suodattimen alle. Käynnistä keitin. Odottelet kun keitin on valmis ja keität uuden pannun. Kaikki </w:t>
      </w:r>
      <w:r w:rsidR="005F4ED9">
        <w:rPr>
          <w:color w:val="000000"/>
        </w:rPr>
        <w:lastRenderedPageBreak/>
        <w:t xml:space="preserve">neljä termosta voi olla </w:t>
      </w:r>
      <w:r w:rsidR="0045322C">
        <w:rPr>
          <w:color w:val="000000"/>
        </w:rPr>
        <w:t xml:space="preserve">täynnä ja siitä voidaan sitten tarvittaessa täydentää kahvia, jos kahvi loppuu. </w:t>
      </w:r>
    </w:p>
    <w:p w14:paraId="6755509D" w14:textId="77777777" w:rsidR="0045322C" w:rsidRDefault="0045322C" w:rsidP="0045322C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color w:val="000000"/>
        </w:rPr>
      </w:pPr>
    </w:p>
    <w:p w14:paraId="2C690AC6" w14:textId="48C6C818" w:rsidR="0045322C" w:rsidRDefault="0045322C" w:rsidP="0045322C">
      <w:pPr>
        <w:pStyle w:val="Luettelokappale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color w:val="000000"/>
        </w:rPr>
      </w:pPr>
      <w:r>
        <w:rPr>
          <w:color w:val="000000"/>
        </w:rPr>
        <w:t xml:space="preserve">Kahvi termarit menevät </w:t>
      </w:r>
      <w:proofErr w:type="spellStart"/>
      <w:r>
        <w:rPr>
          <w:color w:val="000000"/>
        </w:rPr>
        <w:t>Blue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Cornerille</w:t>
      </w:r>
      <w:proofErr w:type="spellEnd"/>
      <w:r>
        <w:rPr>
          <w:color w:val="000000"/>
        </w:rPr>
        <w:t xml:space="preserve">, Anniskelukatsomon kahvi/makkara kioskiin sekä pääkatsomon takana olevaan kioskiin. Yksi jää toimistolle täydennystä varten. </w:t>
      </w:r>
    </w:p>
    <w:p w14:paraId="45E6D3BF" w14:textId="77777777" w:rsidR="0045322C" w:rsidRPr="0045322C" w:rsidRDefault="0045322C" w:rsidP="0045322C">
      <w:pPr>
        <w:pStyle w:val="Luettelokappale"/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color w:val="000000"/>
        </w:rPr>
      </w:pPr>
    </w:p>
    <w:p w14:paraId="33C52549" w14:textId="542C0B0F" w:rsidR="00EB3145" w:rsidRDefault="00A52D8C" w:rsidP="009963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077" w:hanging="357"/>
        <w:rPr>
          <w:color w:val="000000"/>
        </w:rPr>
      </w:pPr>
      <w:r>
        <w:rPr>
          <w:color w:val="000000"/>
        </w:rPr>
        <w:t>Varmista, että hinnastot ovat mukana laatikoissa</w:t>
      </w:r>
      <w:r w:rsidR="0045322C">
        <w:rPr>
          <w:color w:val="000000"/>
        </w:rPr>
        <w:t xml:space="preserve">. Jokaiseen kioskiin on omat hinnastonsa. </w:t>
      </w:r>
    </w:p>
    <w:p w14:paraId="761559B6" w14:textId="77777777" w:rsidR="00F76F92" w:rsidRDefault="00A52D8C" w:rsidP="00F76F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077" w:hanging="357"/>
        <w:rPr>
          <w:color w:val="000000"/>
        </w:rPr>
      </w:pPr>
      <w:r>
        <w:rPr>
          <w:color w:val="000000"/>
        </w:rPr>
        <w:t>Lipunmyyntiin tuleva</w:t>
      </w:r>
      <w:r w:rsidR="00291670">
        <w:rPr>
          <w:color w:val="000000"/>
        </w:rPr>
        <w:t>t ohjeistat omille lipunmyyntipisteille ja annat heille kassat mukaan.</w:t>
      </w:r>
      <w:r w:rsidR="00DB6FED">
        <w:rPr>
          <w:color w:val="000000"/>
        </w:rPr>
        <w:t xml:space="preserve"> Lipunmyyjien korit ja ohjeet löytyvät ”neuvotteluhuoneen pöydältä”</w:t>
      </w:r>
    </w:p>
    <w:p w14:paraId="76CC4D44" w14:textId="3FE95958" w:rsidR="00A52D8C" w:rsidRPr="00F76F92" w:rsidRDefault="00E06328" w:rsidP="00F76F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077" w:hanging="357"/>
        <w:rPr>
          <w:color w:val="000000"/>
        </w:rPr>
      </w:pPr>
      <w:r w:rsidRPr="00F76F92">
        <w:t xml:space="preserve">Kioskiin tuleville anna kassat mukaan ja ohjeista laskemaan kassa lopuksi. </w:t>
      </w:r>
    </w:p>
    <w:p w14:paraId="2C76A3EC" w14:textId="259E4A9A" w:rsidR="00EB3145" w:rsidRDefault="00A52D8C" w:rsidP="009963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077" w:hanging="357"/>
        <w:rPr>
          <w:color w:val="000000"/>
        </w:rPr>
      </w:pPr>
      <w:r>
        <w:rPr>
          <w:color w:val="000000"/>
        </w:rPr>
        <w:t>Pelin jälkeen kioskeista tulevat tavarat paikoille</w:t>
      </w:r>
      <w:r w:rsidR="00484A01">
        <w:rPr>
          <w:color w:val="000000"/>
        </w:rPr>
        <w:t>en, astiat pestään</w:t>
      </w:r>
      <w:r>
        <w:rPr>
          <w:color w:val="000000"/>
        </w:rPr>
        <w:t>, termarit tyhjennetään ja huuhdellaan, laatikot pyyhitään ja lopuksi viedään roskat, roska-astiat toimiston lipunmyynnin vieressä</w:t>
      </w:r>
      <w:r w:rsidR="00F76F92">
        <w:rPr>
          <w:color w:val="000000"/>
        </w:rPr>
        <w:t xml:space="preserve"> oleviin jäteastioihin. </w:t>
      </w:r>
    </w:p>
    <w:p w14:paraId="583AAFAA" w14:textId="77777777" w:rsidR="00A52D8C" w:rsidRDefault="00A52D8C" w:rsidP="00484A01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077"/>
        <w:rPr>
          <w:color w:val="000000"/>
        </w:rPr>
      </w:pPr>
    </w:p>
    <w:p w14:paraId="5794B92E" w14:textId="77777777" w:rsidR="00EB3145" w:rsidRDefault="00EB3145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</w:p>
    <w:p w14:paraId="16C8CE27" w14:textId="44A0B08A" w:rsidR="00EB3145" w:rsidRDefault="00EB3145" w:rsidP="00F76F9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309960E5" w14:textId="77777777" w:rsidR="00EB3145" w:rsidRDefault="00EB3145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</w:p>
    <w:p w14:paraId="072709E9" w14:textId="77777777" w:rsidR="00EB3145" w:rsidRDefault="00EB3145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</w:p>
    <w:p w14:paraId="7FB3E584" w14:textId="77777777" w:rsidR="00EB3145" w:rsidRDefault="004A6079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ILOISTA MIELTÄ JA TALKOOHENKEÄ</w:t>
      </w:r>
    </w:p>
    <w:p w14:paraId="3378E9CC" w14:textId="77777777" w:rsidR="00EB3145" w:rsidRDefault="004A6079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Yhdessä </w:t>
      </w:r>
      <w:proofErr w:type="gramStart"/>
      <w:r>
        <w:rPr>
          <w:color w:val="000000"/>
          <w:sz w:val="28"/>
          <w:szCs w:val="28"/>
        </w:rPr>
        <w:t>pareMPi !</w:t>
      </w:r>
      <w:proofErr w:type="gramEnd"/>
    </w:p>
    <w:sectPr w:rsidR="00EB3145">
      <w:headerReference w:type="default" r:id="rId8"/>
      <w:pgSz w:w="11900" w:h="16840"/>
      <w:pgMar w:top="1417" w:right="1134" w:bottom="1417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1E768" w14:textId="77777777" w:rsidR="00F96026" w:rsidRDefault="00F96026">
      <w:r>
        <w:separator/>
      </w:r>
    </w:p>
  </w:endnote>
  <w:endnote w:type="continuationSeparator" w:id="0">
    <w:p w14:paraId="324227BB" w14:textId="77777777" w:rsidR="00F96026" w:rsidRDefault="00F96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CE451" w14:textId="77777777" w:rsidR="00F96026" w:rsidRDefault="00F96026">
      <w:r>
        <w:separator/>
      </w:r>
    </w:p>
  </w:footnote>
  <w:footnote w:type="continuationSeparator" w:id="0">
    <w:p w14:paraId="02498BE3" w14:textId="77777777" w:rsidR="00F96026" w:rsidRDefault="00F96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60AB0" w14:textId="5760BF33" w:rsidR="00EB3145" w:rsidRDefault="004A607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color w:val="000000"/>
      </w:rPr>
      <w:tab/>
    </w:r>
    <w:r w:rsidR="00AF2CA4">
      <w:rPr>
        <w:color w:val="000000"/>
      </w:rPr>
      <w:t>VASTUUJOJO</w:t>
    </w:r>
    <w:r>
      <w:rPr>
        <w:color w:val="000000"/>
      </w:rPr>
      <w:tab/>
      <w:t xml:space="preserve">Mikkelin Palloilijat </w:t>
    </w:r>
    <w:proofErr w:type="spellStart"/>
    <w:r>
      <w:rPr>
        <w:color w:val="000000"/>
      </w:rPr>
      <w:t>r.y</w:t>
    </w:r>
    <w:proofErr w:type="spellEnd"/>
    <w:r>
      <w:rPr>
        <w:color w:val="000000"/>
      </w:rPr>
      <w:t>.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9EDC022" wp14:editId="30F0DF99">
          <wp:simplePos x="0" y="0"/>
          <wp:positionH relativeFrom="column">
            <wp:posOffset>1</wp:posOffset>
          </wp:positionH>
          <wp:positionV relativeFrom="paragraph">
            <wp:posOffset>-201929</wp:posOffset>
          </wp:positionV>
          <wp:extent cx="610870" cy="67627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0870" cy="676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8B4B56A" w14:textId="2CA15EDA" w:rsidR="00EB3145" w:rsidRDefault="00AF2C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color w:val="000000"/>
      </w:rPr>
      <w:tab/>
      <w:t>OHJEET</w:t>
    </w:r>
  </w:p>
  <w:p w14:paraId="37A0752E" w14:textId="77777777" w:rsidR="00EB3145" w:rsidRDefault="00EB314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21BC3F1A" w14:textId="0F49CB3E" w:rsidR="00EB3145" w:rsidRDefault="004A6079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  <w:t>202</w:t>
    </w:r>
    <w:r w:rsidR="003534EA">
      <w:rPr>
        <w:color w:val="00000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F0CD6"/>
    <w:multiLevelType w:val="hybridMultilevel"/>
    <w:tmpl w:val="9BAA4D9C"/>
    <w:lvl w:ilvl="0" w:tplc="10DE5080">
      <w:start w:val="18"/>
      <w:numFmt w:val="bullet"/>
      <w:lvlText w:val="-"/>
      <w:lvlJc w:val="left"/>
      <w:pPr>
        <w:ind w:left="1797" w:hanging="360"/>
      </w:pPr>
      <w:rPr>
        <w:rFonts w:ascii="Calibri" w:eastAsia="Calibr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" w15:restartNumberingAfterBreak="0">
    <w:nsid w:val="26D73419"/>
    <w:multiLevelType w:val="multilevel"/>
    <w:tmpl w:val="D7C2C97A"/>
    <w:lvl w:ilvl="0">
      <w:start w:val="1"/>
      <w:numFmt w:val="decimal"/>
      <w:pStyle w:val="Merkittyluettel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71D22E2"/>
    <w:multiLevelType w:val="hybridMultilevel"/>
    <w:tmpl w:val="28280F00"/>
    <w:lvl w:ilvl="0" w:tplc="4BD6A406">
      <w:start w:val="18"/>
      <w:numFmt w:val="bullet"/>
      <w:lvlText w:val="-"/>
      <w:lvlJc w:val="left"/>
      <w:pPr>
        <w:ind w:left="1437" w:hanging="360"/>
      </w:pPr>
      <w:rPr>
        <w:rFonts w:ascii="Calibri" w:eastAsia="Calibr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3" w15:restartNumberingAfterBreak="0">
    <w:nsid w:val="484C4190"/>
    <w:multiLevelType w:val="hybridMultilevel"/>
    <w:tmpl w:val="F53ED626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162744A"/>
    <w:multiLevelType w:val="hybridMultilevel"/>
    <w:tmpl w:val="0E7CF5CA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52B442C"/>
    <w:multiLevelType w:val="multilevel"/>
    <w:tmpl w:val="0EC2773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 w16cid:durableId="1075083093">
    <w:abstractNumId w:val="5"/>
  </w:num>
  <w:num w:numId="2" w16cid:durableId="130097512">
    <w:abstractNumId w:val="1"/>
  </w:num>
  <w:num w:numId="3" w16cid:durableId="339815350">
    <w:abstractNumId w:val="2"/>
  </w:num>
  <w:num w:numId="4" w16cid:durableId="722557347">
    <w:abstractNumId w:val="0"/>
  </w:num>
  <w:num w:numId="5" w16cid:durableId="1506244724">
    <w:abstractNumId w:val="3"/>
  </w:num>
  <w:num w:numId="6" w16cid:durableId="20749666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145"/>
    <w:rsid w:val="00044BC2"/>
    <w:rsid w:val="000760BB"/>
    <w:rsid w:val="000A5138"/>
    <w:rsid w:val="000A56C1"/>
    <w:rsid w:val="00290E9B"/>
    <w:rsid w:val="00291670"/>
    <w:rsid w:val="00294FBB"/>
    <w:rsid w:val="002F0183"/>
    <w:rsid w:val="003534EA"/>
    <w:rsid w:val="0045322C"/>
    <w:rsid w:val="00484A01"/>
    <w:rsid w:val="004A6079"/>
    <w:rsid w:val="004D14DD"/>
    <w:rsid w:val="0056575E"/>
    <w:rsid w:val="005F4ED9"/>
    <w:rsid w:val="006B0267"/>
    <w:rsid w:val="00724B55"/>
    <w:rsid w:val="0075286E"/>
    <w:rsid w:val="00811725"/>
    <w:rsid w:val="00837E85"/>
    <w:rsid w:val="0086574B"/>
    <w:rsid w:val="008D79DE"/>
    <w:rsid w:val="009857E4"/>
    <w:rsid w:val="0099639F"/>
    <w:rsid w:val="00A52D8C"/>
    <w:rsid w:val="00AA40D8"/>
    <w:rsid w:val="00AF2CA4"/>
    <w:rsid w:val="00B149F8"/>
    <w:rsid w:val="00B21FCE"/>
    <w:rsid w:val="00B418DA"/>
    <w:rsid w:val="00B630C3"/>
    <w:rsid w:val="00BA1551"/>
    <w:rsid w:val="00C6637E"/>
    <w:rsid w:val="00DB6FED"/>
    <w:rsid w:val="00DC1E39"/>
    <w:rsid w:val="00E06328"/>
    <w:rsid w:val="00E44B0F"/>
    <w:rsid w:val="00E55991"/>
    <w:rsid w:val="00E66CFB"/>
    <w:rsid w:val="00EB3145"/>
    <w:rsid w:val="00EB40E2"/>
    <w:rsid w:val="00EB668E"/>
    <w:rsid w:val="00F76F92"/>
    <w:rsid w:val="00F807F0"/>
    <w:rsid w:val="00F96026"/>
    <w:rsid w:val="00FD008D"/>
    <w:rsid w:val="00FE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F2BF5"/>
  <w15:docId w15:val="{57BD60B6-4A58-4375-B681-0EB4F98B6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A04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uettelokappale">
    <w:name w:val="List Paragraph"/>
    <w:basedOn w:val="Normaali"/>
    <w:uiPriority w:val="34"/>
    <w:qFormat/>
    <w:rsid w:val="00480E3F"/>
    <w:pPr>
      <w:ind w:left="720"/>
      <w:contextualSpacing/>
    </w:pPr>
  </w:style>
  <w:style w:type="paragraph" w:styleId="Merkittyluettelo">
    <w:name w:val="List Bullet"/>
    <w:basedOn w:val="Normaali"/>
    <w:uiPriority w:val="99"/>
    <w:unhideWhenUsed/>
    <w:rsid w:val="005A048B"/>
    <w:pPr>
      <w:numPr>
        <w:numId w:val="2"/>
      </w:numPr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rsid w:val="005A04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Yltunniste">
    <w:name w:val="header"/>
    <w:basedOn w:val="Normaali"/>
    <w:link w:val="YltunnisteChar"/>
    <w:uiPriority w:val="99"/>
    <w:unhideWhenUsed/>
    <w:rsid w:val="005A048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5A048B"/>
  </w:style>
  <w:style w:type="paragraph" w:styleId="Alatunniste">
    <w:name w:val="footer"/>
    <w:basedOn w:val="Normaali"/>
    <w:link w:val="AlatunnisteChar"/>
    <w:uiPriority w:val="99"/>
    <w:unhideWhenUsed/>
    <w:rsid w:val="005A048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5A048B"/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WDIqaq4widVytATBoZ+evXc2dQ==">AMUW2mVYA+XVXEUCpo3OOyJNRsFT/PMokCByFVDr4qUxJXc0G/ArTVj2LjkDMxAfbanOwS4JaaBMWgpE8vDtQLICws2pPTtzE3iz501wBNxt1Dq9g29EzeM=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297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Päiväkoti Enkku</dc:creator>
  <cp:lastModifiedBy>MP</cp:lastModifiedBy>
  <cp:revision>38</cp:revision>
  <cp:lastPrinted>2021-05-09T12:25:00Z</cp:lastPrinted>
  <dcterms:created xsi:type="dcterms:W3CDTF">2023-04-15T03:45:00Z</dcterms:created>
  <dcterms:modified xsi:type="dcterms:W3CDTF">2023-05-14T10:50:00Z</dcterms:modified>
</cp:coreProperties>
</file>